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3C81" w:rsidP="00423C81">
      <w:pPr>
        <w:ind w:firstLine="709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Дело №5-77-0501/2025</w:t>
      </w:r>
    </w:p>
    <w:p w:rsidR="00423C81" w:rsidP="00423C81">
      <w:pPr>
        <w:ind w:firstLine="708"/>
        <w:jc w:val="both"/>
        <w:rPr>
          <w:sz w:val="28"/>
          <w:szCs w:val="28"/>
        </w:rPr>
      </w:pPr>
    </w:p>
    <w:p w:rsidR="00423C81" w:rsidP="00423C8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23C81" w:rsidP="00423C81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423C81" w:rsidP="00423C81">
      <w:pPr>
        <w:ind w:firstLine="708"/>
        <w:jc w:val="both"/>
        <w:rPr>
          <w:sz w:val="28"/>
          <w:szCs w:val="28"/>
        </w:rPr>
      </w:pPr>
    </w:p>
    <w:p w:rsidR="00423C81" w:rsidP="00423C81">
      <w:pPr>
        <w:jc w:val="both"/>
        <w:rPr>
          <w:sz w:val="28"/>
          <w:szCs w:val="28"/>
        </w:rPr>
      </w:pPr>
      <w:r>
        <w:rPr>
          <w:sz w:val="28"/>
          <w:szCs w:val="28"/>
        </w:rPr>
        <w:t>25 февраля 2025 года                                                                   пгт. Пойковский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23C81" w:rsidP="00423C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№7 Нефтеюганского судебного района ХМАО-Югры, и.о. мирового судьи судебного участка №6 Нефтеюганского судебного района ХМАО-Югры, Е.В. Кеся, по адресу: Нефтеюганский район ХМАО-Югры, </w:t>
      </w:r>
      <w:r>
        <w:rPr>
          <w:sz w:val="28"/>
          <w:szCs w:val="28"/>
        </w:rPr>
        <w:t>пгт.Пойковский</w:t>
      </w:r>
      <w:r>
        <w:rPr>
          <w:sz w:val="28"/>
          <w:szCs w:val="28"/>
        </w:rPr>
        <w:t>, Промышленная зона, 7-А,</w:t>
      </w:r>
    </w:p>
    <w:p w:rsidR="00423C81" w:rsidP="00423C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в открытом судебном заседании дело об административном правонарушении предусмотренного ч. 2 ст. 14.1 Кодекса Российской Федерации об административных правонарушениях (далее КоАП РФ) в отношении:</w:t>
      </w:r>
    </w:p>
    <w:p w:rsidR="00423C81" w:rsidP="00423C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В***</w:t>
      </w:r>
      <w:r>
        <w:rPr>
          <w:sz w:val="28"/>
          <w:szCs w:val="28"/>
        </w:rPr>
        <w:t xml:space="preserve">, 30.07.1989 года рождения, уроженца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, гражданина РФ, русским языком владеющего, зарегистрированного и фактически проживающего по адресу: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, не работающего, водительское удостоверение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 г. выдано ГИБДД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</w:p>
    <w:p w:rsidR="00423C81" w:rsidP="00423C81">
      <w:pPr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У С Т А Н О В И Л:</w:t>
      </w:r>
    </w:p>
    <w:p w:rsidR="00423C81" w:rsidP="00423C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423C81" w:rsidP="00423C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 час.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 мин. на 1 км. автодороги подъезд к п. Сингапай Нефтеюганского района ХМАО-Югры, </w:t>
      </w:r>
      <w:r>
        <w:rPr>
          <w:sz w:val="28"/>
          <w:szCs w:val="28"/>
        </w:rPr>
        <w:t>В***</w:t>
      </w:r>
      <w:r>
        <w:rPr>
          <w:sz w:val="28"/>
          <w:szCs w:val="28"/>
        </w:rPr>
        <w:t xml:space="preserve"> осуществлял предпринимательскую деятельность на коммерческой основе по перевозке пассажиров на транспортном средстве «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» г/з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, без специального разрешения (лицензии), если такое разрешение (такая лицензия) обязательно (обязательна).    </w:t>
      </w:r>
    </w:p>
    <w:p w:rsidR="00423C81" w:rsidP="009D2E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</w:t>
      </w:r>
      <w:r w:rsidR="000B43AF">
        <w:rPr>
          <w:sz w:val="28"/>
          <w:szCs w:val="28"/>
        </w:rPr>
        <w:t>В***</w:t>
      </w:r>
      <w:r>
        <w:rPr>
          <w:sz w:val="28"/>
          <w:szCs w:val="28"/>
        </w:rPr>
        <w:t xml:space="preserve">, извещенный надлежащим образом о времени и месте рассмотрения дела, не явился, </w:t>
      </w:r>
      <w:r w:rsidR="009D2EA9">
        <w:rPr>
          <w:sz w:val="28"/>
          <w:szCs w:val="28"/>
        </w:rPr>
        <w:t>посредством телефонограммы просил о рассмотрении</w:t>
      </w:r>
      <w:r>
        <w:rPr>
          <w:sz w:val="28"/>
          <w:szCs w:val="28"/>
        </w:rPr>
        <w:t xml:space="preserve"> дела в его отсутствие.</w:t>
      </w:r>
      <w:r w:rsidR="009D2EA9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удья считает возможным рассмотреть дело в отсутствие </w:t>
      </w:r>
      <w:r w:rsidR="000B43AF">
        <w:rPr>
          <w:sz w:val="28"/>
          <w:szCs w:val="28"/>
        </w:rPr>
        <w:t>В***</w:t>
      </w:r>
      <w:r>
        <w:rPr>
          <w:sz w:val="28"/>
          <w:szCs w:val="28"/>
        </w:rPr>
        <w:t xml:space="preserve"> </w:t>
      </w:r>
    </w:p>
    <w:p w:rsidR="00423C81" w:rsidP="00423C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судья, исследовав материалы дела, считает, что вина </w:t>
      </w:r>
      <w:r w:rsidR="000B43AF">
        <w:rPr>
          <w:sz w:val="28"/>
          <w:szCs w:val="28"/>
        </w:rPr>
        <w:t>В***</w:t>
      </w:r>
      <w:r>
        <w:rPr>
          <w:sz w:val="28"/>
          <w:szCs w:val="28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423C81" w:rsidP="00423C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об администр</w:t>
      </w:r>
      <w:r w:rsidR="009D2EA9">
        <w:rPr>
          <w:sz w:val="28"/>
          <w:szCs w:val="28"/>
        </w:rPr>
        <w:t xml:space="preserve">ативном правонарушении </w:t>
      </w:r>
      <w:r w:rsidR="000B43AF">
        <w:rPr>
          <w:sz w:val="28"/>
          <w:szCs w:val="28"/>
        </w:rPr>
        <w:t>***</w:t>
      </w:r>
      <w:r>
        <w:rPr>
          <w:sz w:val="28"/>
          <w:szCs w:val="28"/>
        </w:rPr>
        <w:t xml:space="preserve"> от </w:t>
      </w:r>
      <w:r w:rsidR="000B43AF">
        <w:rPr>
          <w:sz w:val="28"/>
          <w:szCs w:val="28"/>
        </w:rPr>
        <w:t>***</w:t>
      </w:r>
      <w:r>
        <w:rPr>
          <w:sz w:val="28"/>
          <w:szCs w:val="28"/>
        </w:rPr>
        <w:t xml:space="preserve"> г., содержание которого аналогично установочной части постановления. Протокол составлен с участием </w:t>
      </w:r>
      <w:r w:rsidR="000B43AF">
        <w:rPr>
          <w:sz w:val="28"/>
          <w:szCs w:val="28"/>
        </w:rPr>
        <w:t>В***</w:t>
      </w:r>
      <w:r>
        <w:rPr>
          <w:sz w:val="28"/>
          <w:szCs w:val="28"/>
        </w:rPr>
        <w:t>, которому процессуальные права разъяснены под роспись, с протоколом он ознакомлен, копию протокола получил, замечаний к содержанию протокола и объяснений не указал;</w:t>
      </w:r>
    </w:p>
    <w:p w:rsidR="00423C81" w:rsidP="00423C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инспектора ДПС </w:t>
      </w:r>
      <w:r w:rsidR="000B43AF">
        <w:rPr>
          <w:sz w:val="28"/>
          <w:szCs w:val="28"/>
        </w:rPr>
        <w:t>***</w:t>
      </w:r>
      <w:r>
        <w:rPr>
          <w:sz w:val="28"/>
          <w:szCs w:val="28"/>
        </w:rPr>
        <w:t xml:space="preserve"> от </w:t>
      </w:r>
      <w:r w:rsidR="000B43AF">
        <w:rPr>
          <w:sz w:val="28"/>
          <w:szCs w:val="28"/>
        </w:rPr>
        <w:t>***</w:t>
      </w:r>
      <w:r>
        <w:rPr>
          <w:sz w:val="28"/>
          <w:szCs w:val="28"/>
        </w:rPr>
        <w:t xml:space="preserve"> г.;</w:t>
      </w:r>
    </w:p>
    <w:p w:rsidR="009D2EA9" w:rsidP="00423C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объяснением свидетеля </w:t>
      </w:r>
      <w:r w:rsidR="000B43AF">
        <w:rPr>
          <w:sz w:val="28"/>
          <w:szCs w:val="28"/>
        </w:rPr>
        <w:t>***</w:t>
      </w:r>
      <w:r>
        <w:rPr>
          <w:sz w:val="28"/>
          <w:szCs w:val="28"/>
        </w:rPr>
        <w:t xml:space="preserve"> от </w:t>
      </w:r>
      <w:r w:rsidR="000B43AF">
        <w:rPr>
          <w:sz w:val="28"/>
          <w:szCs w:val="28"/>
        </w:rPr>
        <w:t>***</w:t>
      </w:r>
      <w:r>
        <w:rPr>
          <w:sz w:val="28"/>
          <w:szCs w:val="28"/>
        </w:rPr>
        <w:t xml:space="preserve"> г.;</w:t>
      </w:r>
    </w:p>
    <w:p w:rsidR="00423C81" w:rsidP="00423C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</w:t>
      </w:r>
      <w:r>
        <w:rPr>
          <w:sz w:val="28"/>
          <w:szCs w:val="28"/>
        </w:rPr>
        <w:t xml:space="preserve">паспорта </w:t>
      </w:r>
      <w:r>
        <w:rPr>
          <w:sz w:val="28"/>
          <w:szCs w:val="28"/>
        </w:rPr>
        <w:t xml:space="preserve"> </w:t>
      </w:r>
      <w:r w:rsidR="000B43AF">
        <w:rPr>
          <w:sz w:val="28"/>
          <w:szCs w:val="28"/>
        </w:rPr>
        <w:t>*</w:t>
      </w:r>
      <w:r w:rsidR="000B43AF">
        <w:rPr>
          <w:sz w:val="28"/>
          <w:szCs w:val="28"/>
        </w:rPr>
        <w:t>**</w:t>
      </w:r>
      <w:r>
        <w:rPr>
          <w:sz w:val="28"/>
          <w:szCs w:val="28"/>
        </w:rPr>
        <w:t>.;</w:t>
      </w:r>
    </w:p>
    <w:p w:rsidR="009D2EA9" w:rsidP="009D2EA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-скриншотами</w:t>
      </w:r>
      <w:r>
        <w:rPr>
          <w:sz w:val="28"/>
          <w:szCs w:val="28"/>
        </w:rPr>
        <w:t xml:space="preserve"> экрана телефона, на котором имеется изображение программы службы такси, с регистрацией данных заказа такси</w:t>
      </w:r>
      <w:r>
        <w:rPr>
          <w:sz w:val="28"/>
          <w:szCs w:val="28"/>
        </w:rPr>
        <w:t xml:space="preserve"> и стоимости поездки</w:t>
      </w:r>
      <w:r>
        <w:rPr>
          <w:sz w:val="28"/>
          <w:szCs w:val="28"/>
        </w:rPr>
        <w:t>;</w:t>
      </w:r>
    </w:p>
    <w:p w:rsidR="00423C81" w:rsidP="009D2EA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объяснением </w:t>
      </w:r>
      <w:r w:rsidR="000B43AF">
        <w:rPr>
          <w:sz w:val="28"/>
          <w:szCs w:val="28"/>
        </w:rPr>
        <w:t>В***</w:t>
      </w:r>
      <w:r>
        <w:rPr>
          <w:sz w:val="28"/>
          <w:szCs w:val="28"/>
        </w:rPr>
        <w:t xml:space="preserve"> от 17.12.2024 г.;</w:t>
      </w:r>
    </w:p>
    <w:p w:rsidR="009D2EA9" w:rsidP="009D2EA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водительского удостоверения </w:t>
      </w:r>
      <w:r w:rsidR="000B43AF">
        <w:rPr>
          <w:sz w:val="28"/>
          <w:szCs w:val="28"/>
        </w:rPr>
        <w:t>В***</w:t>
      </w:r>
      <w:r>
        <w:rPr>
          <w:sz w:val="28"/>
          <w:szCs w:val="28"/>
        </w:rPr>
        <w:t>;</w:t>
      </w:r>
    </w:p>
    <w:p w:rsidR="009D2EA9" w:rsidP="009D2EA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копией свидетельства о регистрации транспортного средства;</w:t>
      </w:r>
    </w:p>
    <w:p w:rsidR="00892AEB" w:rsidP="00892AE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карточкой операции с водительским удостоверением </w:t>
      </w:r>
      <w:r w:rsidR="000B43AF">
        <w:rPr>
          <w:sz w:val="28"/>
          <w:szCs w:val="28"/>
        </w:rPr>
        <w:t>В**</w:t>
      </w:r>
    </w:p>
    <w:p w:rsidR="00892AEB" w:rsidP="00892AE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выпиской из реестра правонарушений и справкой </w:t>
      </w:r>
      <w:r>
        <w:rPr>
          <w:sz w:val="28"/>
          <w:szCs w:val="28"/>
        </w:rPr>
        <w:t>на физлицо</w:t>
      </w:r>
      <w:r>
        <w:rPr>
          <w:sz w:val="28"/>
          <w:szCs w:val="28"/>
        </w:rPr>
        <w:t xml:space="preserve"> подтверждается, что ранее </w:t>
      </w:r>
      <w:r w:rsidR="000B43AF">
        <w:rPr>
          <w:sz w:val="28"/>
          <w:szCs w:val="28"/>
        </w:rPr>
        <w:t>В***</w:t>
      </w:r>
      <w:r>
        <w:rPr>
          <w:sz w:val="28"/>
          <w:szCs w:val="28"/>
        </w:rPr>
        <w:t xml:space="preserve"> к административной ответственности не привлекался;</w:t>
      </w:r>
    </w:p>
    <w:p w:rsidR="00892AEB" w:rsidP="00892AE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-карточкой учета ТС «</w:t>
      </w:r>
      <w:r w:rsidR="000B43AF">
        <w:rPr>
          <w:sz w:val="28"/>
          <w:szCs w:val="28"/>
        </w:rPr>
        <w:t>***</w:t>
      </w:r>
      <w:r>
        <w:rPr>
          <w:sz w:val="28"/>
          <w:szCs w:val="28"/>
        </w:rPr>
        <w:t xml:space="preserve">» г/з </w:t>
      </w:r>
      <w:r w:rsidR="000B43AF">
        <w:rPr>
          <w:sz w:val="28"/>
          <w:szCs w:val="28"/>
        </w:rPr>
        <w:t>***</w:t>
      </w:r>
      <w:r>
        <w:rPr>
          <w:sz w:val="28"/>
          <w:szCs w:val="28"/>
        </w:rPr>
        <w:t xml:space="preserve">; </w:t>
      </w:r>
    </w:p>
    <w:p w:rsidR="00892AEB" w:rsidP="00892AE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выпиской из программы ФГИС «Такси» </w:t>
      </w:r>
      <w:r>
        <w:rPr>
          <w:sz w:val="28"/>
          <w:szCs w:val="28"/>
        </w:rPr>
        <w:t>в базе</w:t>
      </w:r>
      <w:r>
        <w:rPr>
          <w:sz w:val="28"/>
          <w:szCs w:val="28"/>
        </w:rPr>
        <w:t xml:space="preserve"> которой записи о регистрации ТС г/з </w:t>
      </w:r>
      <w:r w:rsidR="000B43AF">
        <w:rPr>
          <w:sz w:val="28"/>
          <w:szCs w:val="28"/>
        </w:rPr>
        <w:t>***</w:t>
      </w:r>
      <w:r>
        <w:rPr>
          <w:sz w:val="28"/>
          <w:szCs w:val="28"/>
        </w:rPr>
        <w:t xml:space="preserve"> не имеется;</w:t>
      </w:r>
    </w:p>
    <w:p w:rsidR="00423C81" w:rsidP="00892AE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выпиской из ЕГРЮЛ/ЕГРИП, где </w:t>
      </w:r>
      <w:r w:rsidR="000B43AF">
        <w:rPr>
          <w:sz w:val="28"/>
          <w:szCs w:val="28"/>
        </w:rPr>
        <w:t>В***</w:t>
      </w:r>
      <w:r w:rsidR="00892AEB">
        <w:rPr>
          <w:sz w:val="28"/>
          <w:szCs w:val="28"/>
        </w:rPr>
        <w:t xml:space="preserve"> </w:t>
      </w:r>
      <w:r>
        <w:rPr>
          <w:sz w:val="28"/>
          <w:szCs w:val="28"/>
        </w:rPr>
        <w:t>значится индивидуальны</w:t>
      </w:r>
      <w:r w:rsidR="00892AEB">
        <w:rPr>
          <w:sz w:val="28"/>
          <w:szCs w:val="28"/>
        </w:rPr>
        <w:t xml:space="preserve">м предпринимателем с </w:t>
      </w:r>
      <w:r w:rsidR="000B43AF">
        <w:rPr>
          <w:sz w:val="28"/>
          <w:szCs w:val="28"/>
        </w:rPr>
        <w:t>***</w:t>
      </w:r>
      <w:r w:rsidR="00892AEB">
        <w:rPr>
          <w:sz w:val="28"/>
          <w:szCs w:val="28"/>
        </w:rPr>
        <w:t xml:space="preserve"> с сведениями об основном виде деятельности «деятельность автомобильного грузового транспорта»;</w:t>
      </w:r>
    </w:p>
    <w:p w:rsidR="00423C81" w:rsidP="00423C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Административная ответственность по </w:t>
      </w:r>
      <w:hyperlink r:id="rId4" w:anchor="/document/12125267/entry/14101" w:history="1">
        <w:r>
          <w:rPr>
            <w:rStyle w:val="Hyperlink"/>
            <w:color w:val="auto"/>
            <w:sz w:val="28"/>
            <w:szCs w:val="28"/>
            <w:u w:val="none"/>
          </w:rPr>
          <w:t>ч. 2 ст. 14.1</w:t>
        </w:r>
      </w:hyperlink>
      <w:r>
        <w:rPr>
          <w:sz w:val="28"/>
          <w:szCs w:val="28"/>
        </w:rPr>
        <w:t> КоАП РФ наступает за 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(обязательна).</w:t>
      </w:r>
    </w:p>
    <w:p w:rsidR="00423C81" w:rsidP="00423C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 п. 1 </w:t>
      </w:r>
      <w:hyperlink r:id="rId4" w:anchor="/document/10164072/entry/2301" w:history="1">
        <w:r>
          <w:rPr>
            <w:rStyle w:val="Hyperlink"/>
            <w:color w:val="auto"/>
            <w:sz w:val="28"/>
            <w:szCs w:val="28"/>
            <w:u w:val="none"/>
          </w:rPr>
          <w:t xml:space="preserve">ст. 23 </w:t>
        </w:r>
      </w:hyperlink>
      <w:r>
        <w:rPr>
          <w:sz w:val="28"/>
          <w:szCs w:val="28"/>
        </w:rPr>
        <w:t xml:space="preserve">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 Под предпринимательской деятельностью п. 1 </w:t>
      </w:r>
      <w:hyperlink r:id="rId4" w:anchor="/document/10164072/entry/200001" w:history="1">
        <w:r>
          <w:rPr>
            <w:rStyle w:val="Hyperlink"/>
            <w:color w:val="auto"/>
            <w:sz w:val="28"/>
            <w:szCs w:val="28"/>
            <w:u w:val="none"/>
          </w:rPr>
          <w:t xml:space="preserve">ст. 2 </w:t>
        </w:r>
      </w:hyperlink>
      <w:r>
        <w:rPr>
          <w:sz w:val="28"/>
          <w:szCs w:val="28"/>
        </w:rPr>
        <w:t>ГК РФ понимает самостоятельную, осуществляемую на свой риск деятельность, направленную на систематическое получение,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423C81" w:rsidP="00423C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Совокупность вышеприведенных доказательств по делу у суда не вызывает сомнений, поскольку они непротиворечивы, согласуются между собой, облечены в надлежащую процессуальную форму, объективно фиксируют фактические данные и являются достаточными в своей совокупности для вынесения постановления по делу об административном правонарушении. Таким образом, оценив вышеприведенные доказательства в их совокупности, судья с учетом обстоятельств дела, считает виновность </w:t>
      </w:r>
      <w:r w:rsidR="000B43AF">
        <w:rPr>
          <w:sz w:val="28"/>
          <w:szCs w:val="28"/>
        </w:rPr>
        <w:t>В***</w:t>
      </w:r>
      <w:r>
        <w:rPr>
          <w:sz w:val="28"/>
          <w:szCs w:val="28"/>
        </w:rPr>
        <w:t xml:space="preserve"> полностью доказанной. Его действия квалифицирую</w:t>
      </w:r>
      <w:r w:rsidR="00892AEB">
        <w:rPr>
          <w:sz w:val="28"/>
          <w:szCs w:val="28"/>
        </w:rPr>
        <w:t>тся по ч. 2 ст. 14.1 КоАП РФ – о</w:t>
      </w:r>
      <w:r>
        <w:rPr>
          <w:sz w:val="28"/>
          <w:szCs w:val="28"/>
        </w:rPr>
        <w:t>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(обязательна).</w:t>
      </w:r>
    </w:p>
    <w:p w:rsidR="00423C81" w:rsidP="00423C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исключающих производство по делу об административном правонарушении и возможность рассмотрения дела, не имеется. </w:t>
      </w:r>
    </w:p>
    <w:p w:rsidR="00423C81" w:rsidP="00423C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Смягчающих административную ответственность обстоятельств не установлено.</w:t>
      </w:r>
    </w:p>
    <w:p w:rsidR="00423C81" w:rsidP="00423C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Отягчающих административную ответственность обстоятельств не установлено.</w:t>
      </w:r>
    </w:p>
    <w:p w:rsidR="00423C81" w:rsidP="00423C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определении меры наказания судья, учитывая характер и степень общественной опасности правонарушения, объектом которого являются отношения в области предпринимательской деятельности, личность нарушителя, и приходит к выводу о назначении </w:t>
      </w:r>
      <w:r w:rsidR="000B43AF">
        <w:rPr>
          <w:sz w:val="28"/>
          <w:szCs w:val="28"/>
        </w:rPr>
        <w:t>В***</w:t>
      </w:r>
      <w:r>
        <w:rPr>
          <w:sz w:val="28"/>
          <w:szCs w:val="28"/>
        </w:rPr>
        <w:t xml:space="preserve"> наказания в пределах санкции ч. 2 ст. 14.1 КоАП РФ, в соответствии с требованиями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>. 3.1, 3.5 и 4.1 КоАП РФ, в виде административного штрафа.</w:t>
      </w:r>
    </w:p>
    <w:p w:rsidR="00423C81" w:rsidP="00423C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учётом изложенного, руководствуясь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>. 29.9 ч.1, 29.10, 30.1 Кодекса Российской Федерации об административных правонарушениях, судья</w:t>
      </w:r>
    </w:p>
    <w:p w:rsidR="00423C81" w:rsidP="00423C81">
      <w:pPr>
        <w:ind w:firstLine="540"/>
        <w:jc w:val="both"/>
        <w:rPr>
          <w:sz w:val="28"/>
          <w:szCs w:val="28"/>
        </w:rPr>
      </w:pPr>
    </w:p>
    <w:p w:rsidR="00423C81" w:rsidP="00423C81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423C81" w:rsidP="00423C81">
      <w:pPr>
        <w:ind w:firstLine="540"/>
        <w:jc w:val="both"/>
        <w:rPr>
          <w:sz w:val="28"/>
          <w:szCs w:val="28"/>
        </w:rPr>
      </w:pPr>
    </w:p>
    <w:p w:rsidR="00423C81" w:rsidP="00423C8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0B43AF">
        <w:rPr>
          <w:sz w:val="28"/>
          <w:szCs w:val="28"/>
        </w:rPr>
        <w:t>В***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ч.2 ст. 14.1 Кодекса Российской Федерации об административных правонарушениях и назначить ему наказание в виде администра</w:t>
      </w:r>
      <w:r w:rsidR="00892AEB">
        <w:rPr>
          <w:sz w:val="28"/>
          <w:szCs w:val="28"/>
        </w:rPr>
        <w:t>тивного штрафа в размере 2000 (д</w:t>
      </w:r>
      <w:r>
        <w:rPr>
          <w:sz w:val="28"/>
          <w:szCs w:val="28"/>
        </w:rPr>
        <w:t>ве тысячи) рублей.</w:t>
      </w:r>
    </w:p>
    <w:p w:rsidR="00423C81" w:rsidP="00423C8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Штраф полежит уплате: Получатель УФК по ХМАО-Югре (Департамент административного обеспечения Ханты-Мансийского автономного округа-Югры л/</w:t>
      </w:r>
      <w:r>
        <w:rPr>
          <w:sz w:val="28"/>
          <w:szCs w:val="28"/>
        </w:rPr>
        <w:t>сч</w:t>
      </w:r>
      <w:r>
        <w:rPr>
          <w:sz w:val="28"/>
          <w:szCs w:val="28"/>
        </w:rPr>
        <w:t xml:space="preserve"> 04872D08080), ИНН 860 107 3664, КПП 860101 001, БИК 007162 163, РКЦ г. Ханты-Мансийск, номер счета получателя 03100643000000018700, ЕКС 401 028 10245370000007, ОКТМО 71878000, КБК 720 116 01333 010 000140, УИН 0412365400055000772514185.</w:t>
      </w:r>
    </w:p>
    <w:p w:rsidR="00423C81" w:rsidP="00423C8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anchor="/document/12125267/entry/322011" w:history="1">
        <w:r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>
        <w:rPr>
          <w:sz w:val="28"/>
          <w:szCs w:val="28"/>
        </w:rPr>
        <w:t xml:space="preserve">, </w:t>
      </w:r>
      <w:hyperlink r:id="rId5" w:anchor="/document/12125267/entry/302013" w:history="1">
        <w:r>
          <w:rPr>
            <w:rStyle w:val="Hyperlink"/>
            <w:color w:val="auto"/>
            <w:sz w:val="28"/>
            <w:szCs w:val="28"/>
            <w:u w:val="none"/>
          </w:rPr>
          <w:t>1.3 - 1.3-3</w:t>
        </w:r>
      </w:hyperlink>
      <w:r>
        <w:rPr>
          <w:sz w:val="28"/>
          <w:szCs w:val="28"/>
        </w:rPr>
        <w:t xml:space="preserve"> и </w:t>
      </w:r>
      <w:hyperlink r:id="rId5" w:anchor="/document/12125267/entry/302014" w:history="1">
        <w:r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>
        <w:rPr>
          <w:sz w:val="28"/>
          <w:szCs w:val="28"/>
        </w:rPr>
        <w:t xml:space="preserve"> настоящего Кодекса.</w:t>
      </w:r>
    </w:p>
    <w:p w:rsidR="00423C81" w:rsidP="00423C8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423C81" w:rsidP="00423C8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</w:t>
      </w:r>
    </w:p>
    <w:p w:rsidR="00423C81" w:rsidP="00423C81">
      <w:pPr>
        <w:jc w:val="both"/>
        <w:rPr>
          <w:sz w:val="28"/>
          <w:szCs w:val="28"/>
        </w:rPr>
      </w:pPr>
    </w:p>
    <w:p w:rsidR="00423C81" w:rsidP="00423C8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Мировой судья               подпись</w:t>
      </w:r>
    </w:p>
    <w:p w:rsidR="00423C81" w:rsidP="00423C8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Копия верна.</w:t>
      </w:r>
    </w:p>
    <w:p w:rsidR="00423C81" w:rsidP="00423C8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</w:t>
      </w:r>
      <w:r>
        <w:rPr>
          <w:sz w:val="28"/>
          <w:szCs w:val="28"/>
        </w:rPr>
        <w:tab/>
        <w:t xml:space="preserve">                    Е.В. Кеся</w:t>
      </w:r>
    </w:p>
    <w:p w:rsidR="00423C81" w:rsidP="00423C81">
      <w:pPr>
        <w:pStyle w:val="BodyText"/>
        <w:ind w:firstLine="567"/>
        <w:rPr>
          <w:sz w:val="28"/>
          <w:szCs w:val="28"/>
        </w:rPr>
      </w:pPr>
    </w:p>
    <w:p w:rsidR="00DE534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C81"/>
    <w:rsid w:val="000B43AF"/>
    <w:rsid w:val="00423C81"/>
    <w:rsid w:val="00892AEB"/>
    <w:rsid w:val="009D2EA9"/>
    <w:rsid w:val="00A953A9"/>
    <w:rsid w:val="00DE5349"/>
    <w:rsid w:val="00F26F67"/>
    <w:rsid w:val="00F965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B40022E-1D9D-4800-B804-FDAC87DA6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3C81"/>
    <w:rPr>
      <w:color w:val="0563C1" w:themeColor="hyperlink"/>
      <w:u w:val="single"/>
    </w:rPr>
  </w:style>
  <w:style w:type="paragraph" w:styleId="BodyText">
    <w:name w:val="Body Text"/>
    <w:basedOn w:val="Normal"/>
    <w:link w:val="a"/>
    <w:semiHidden/>
    <w:unhideWhenUsed/>
    <w:rsid w:val="00423C81"/>
    <w:pPr>
      <w:jc w:val="both"/>
    </w:pPr>
  </w:style>
  <w:style w:type="character" w:customStyle="1" w:styleId="a">
    <w:name w:val="Основной текст Знак"/>
    <w:basedOn w:val="DefaultParagraphFont"/>
    <w:link w:val="BodyText"/>
    <w:semiHidden/>
    <w:rsid w:val="00423C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892AEB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92AE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sud.garant.ru/" TargetMode="External" /><Relationship Id="rId5" Type="http://schemas.openxmlformats.org/officeDocument/2006/relationships/hyperlink" Target="http://mobileonline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